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92D1" w14:textId="76111C1A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Cerere de </w:t>
      </w:r>
      <w:r w:rsidR="00E3276E" w:rsidRPr="00E86529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nscriere pentru operatorii economici expozanti/comercianti in cadrul evenimentului </w:t>
      </w:r>
      <w:r w:rsidR="00E3276E" w:rsidRPr="00E86529">
        <w:rPr>
          <w:rFonts w:ascii="Times New Roman" w:hAnsi="Times New Roman"/>
          <w:b/>
          <w:bCs/>
          <w:color w:val="000000"/>
          <w:sz w:val="28"/>
          <w:szCs w:val="28"/>
        </w:rPr>
        <w:t>„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>FLORI DE MAI</w:t>
      </w:r>
      <w:r w:rsidR="00E3276E" w:rsidRPr="00E86529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D39EF" w:rsidRPr="00E8652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>-2</w:t>
      </w:r>
      <w:r w:rsidR="00DD39EF" w:rsidRPr="00E86529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mai 202</w:t>
      </w:r>
      <w:r w:rsidR="00DD39EF" w:rsidRPr="00E8652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14:paraId="3E05A43D" w14:textId="797A90B9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0EFDDE" w14:textId="502E26CF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3A21A" w14:textId="5BBE7D2F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B6B6E1" w14:textId="73D8411A" w:rsidR="00213F4D" w:rsidRPr="00E86529" w:rsidRDefault="00B072D0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Subsemnata/Subsemnatul___________________________________________ cu domiciliul in ______________________________________________________ localitate ______________________________________, judet ___________________________</w:t>
      </w:r>
      <w:r w:rsidR="00261E91" w:rsidRPr="00E86529">
        <w:rPr>
          <w:rFonts w:ascii="Times New Roman" w:hAnsi="Times New Roman"/>
          <w:b/>
          <w:bCs/>
          <w:color w:val="000000"/>
          <w:sz w:val="28"/>
          <w:szCs w:val="28"/>
        </w:rPr>
        <w:t>, telefon ___________________________, email ____________________________________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in calitate de administrator/producator</w:t>
      </w:r>
      <w:r w:rsidR="000B1734" w:rsidRPr="00E86529">
        <w:rPr>
          <w:rFonts w:ascii="Times New Roman" w:hAnsi="Times New Roman"/>
          <w:b/>
          <w:bCs/>
          <w:color w:val="000000"/>
          <w:sz w:val="28"/>
          <w:szCs w:val="28"/>
        </w:rPr>
        <w:t>/presedinte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al II/PFA/</w:t>
      </w:r>
      <w:r w:rsidR="0038129F" w:rsidRPr="00E86529">
        <w:rPr>
          <w:rFonts w:ascii="Times New Roman" w:hAnsi="Times New Roman"/>
          <w:b/>
          <w:bCs/>
          <w:color w:val="000000"/>
          <w:sz w:val="28"/>
          <w:szCs w:val="28"/>
        </w:rPr>
        <w:t>PFI/IF/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SC</w:t>
      </w:r>
      <w:r w:rsidR="000B1734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/ONG 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_______________________________________________________________________ cu sediul in _______________________________________________________ CUI/CIF _______________________________________ CAEN _________________________ Nr inregistrare la ONRC __________________________________, domeniul principal de activitate___________________________________________________, va rog sa</w:t>
      </w:r>
      <w:r w:rsidR="00F63B7C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imi aprobati participarea la evenimentul 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>„FLORI DE MAI” 202</w:t>
      </w:r>
      <w:r w:rsidR="00DD39EF" w:rsidRPr="00E8652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F63B7C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213F4D" w:rsidRPr="00E86529">
        <w:rPr>
          <w:rFonts w:ascii="Times New Roman" w:hAnsi="Times New Roman"/>
          <w:b/>
          <w:bCs/>
          <w:color w:val="000000"/>
          <w:sz w:val="28"/>
          <w:szCs w:val="28"/>
        </w:rPr>
        <w:t>pentru amplasarea de:</w:t>
      </w:r>
    </w:p>
    <w:p w14:paraId="7E088701" w14:textId="5312ED4C" w:rsidR="00213F4D" w:rsidRPr="00E86529" w:rsidRDefault="00213F4D" w:rsidP="00213F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cort cu o lungime de _____________ m </w:t>
      </w:r>
    </w:p>
    <w:p w14:paraId="3BA47065" w14:textId="453DBF02" w:rsidR="00213F4D" w:rsidRPr="00E86529" w:rsidRDefault="00213F4D" w:rsidP="00213F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rulota cu o lungime de _______________m</w:t>
      </w:r>
    </w:p>
    <w:p w14:paraId="565BF93C" w14:textId="2EE88E41" w:rsidR="00213F4D" w:rsidRPr="00E86529" w:rsidRDefault="00213F4D" w:rsidP="00A206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gratare, vitrine frigurifice, aparatură pentru prepararea hranei cu o lungime de ____________________ m</w:t>
      </w:r>
    </w:p>
    <w:p w14:paraId="35ECA400" w14:textId="430B19BF" w:rsidR="00213F4D" w:rsidRPr="00E86529" w:rsidRDefault="00EC4173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(se va incercui </w:t>
      </w:r>
      <w:r w:rsidR="00213F4D" w:rsidRPr="00E86529">
        <w:rPr>
          <w:rFonts w:ascii="Times New Roman" w:hAnsi="Times New Roman"/>
          <w:b/>
          <w:bCs/>
          <w:color w:val="000000"/>
          <w:sz w:val="28"/>
          <w:szCs w:val="28"/>
        </w:rPr>
        <w:t>completa în funcție de caz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35D567B1" w14:textId="5A6A2A7B" w:rsidR="00B072D0" w:rsidRPr="00E86529" w:rsidRDefault="00F63B7C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pentru comercializarea urmatoarelor produse:</w:t>
      </w:r>
    </w:p>
    <w:p w14:paraId="34334AB3" w14:textId="0AC30A45" w:rsidR="00F63B7C" w:rsidRPr="00E86529" w:rsidRDefault="00F63B7C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90518" w14:textId="45E2106B" w:rsidR="00F63B7C" w:rsidRPr="00E86529" w:rsidRDefault="00EC4173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Declar ca pentru prepararea si comercializarea produselor mentionate mai sus voi avea un consum de _________kw</w:t>
      </w:r>
      <w:r w:rsidR="00A206E1" w:rsidRPr="00E86529">
        <w:rPr>
          <w:rFonts w:ascii="Times New Roman" w:hAnsi="Times New Roman"/>
          <w:b/>
          <w:bCs/>
          <w:color w:val="000000"/>
          <w:sz w:val="28"/>
          <w:szCs w:val="28"/>
        </w:rPr>
        <w:t>/h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FD9421A" w14:textId="0C9CB3D6" w:rsidR="00F63B7C" w:rsidRPr="00E86529" w:rsidRDefault="00EC4173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ATENTIE!!!! Se va trece consumul real de energie electrica!!!!</w:t>
      </w:r>
    </w:p>
    <w:p w14:paraId="51E96A83" w14:textId="73D20C1C" w:rsidR="00F63B7C" w:rsidRPr="00E86529" w:rsidRDefault="00F63B7C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Prin depunerea prezentei cereri declar ca am luat la cunostinta </w:t>
      </w:r>
      <w:r w:rsidR="004F5AA0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si sunt de acord cu 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urmatoarele:</w:t>
      </w:r>
    </w:p>
    <w:p w14:paraId="3D72B66F" w14:textId="5FAAC181" w:rsidR="00034E6B" w:rsidRPr="00E86529" w:rsidRDefault="00034E6B" w:rsidP="00034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Cererile se dpun la secretariatul Centrului Judetean de Cultura si Creatie Calarasi din Bulevardul 1 Decembrie 1918 nr.1, etaj 2, camera 3, </w:t>
      </w: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pana la data de 26 aprilie 2024 ora 14.00.</w:t>
      </w:r>
    </w:p>
    <w:p w14:paraId="3E80CA01" w14:textId="2F153EA7" w:rsidR="00213F4D" w:rsidRPr="00E86529" w:rsidRDefault="00213F4D" w:rsidP="00213F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În cadrul festivalului au prioritate operatorii economici de pe raza județului Călărași</w:t>
      </w:r>
      <w:r w:rsidR="004F07B6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14:paraId="4F679B8D" w14:textId="44149FF7" w:rsidR="004F07B6" w:rsidRPr="00E86529" w:rsidRDefault="004F07B6" w:rsidP="00213F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În cazul în care un operator economic solicită amplasarea mai multor puncte (corturi, rulote, etc), se vor aproba în funcție de spațiul disponibil, astfel încât toți operatorii economici din județul </w:t>
      </w:r>
      <w:r w:rsidR="002011B5" w:rsidRPr="00E86529"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ălărași care au solicitat, să poată participa în cadrul festivalului</w:t>
      </w:r>
      <w:r w:rsidR="002011B5" w:rsidRPr="00E86529">
        <w:rPr>
          <w:rFonts w:ascii="Times New Roman" w:hAnsi="Times New Roman"/>
          <w:b/>
          <w:bCs/>
          <w:color w:val="000000"/>
          <w:sz w:val="28"/>
          <w:szCs w:val="28"/>
        </w:rPr>
        <w:t>. Este exclusă aprobarea mai multor puncte unui operator, dacă un alt operator nu mai are loc disponibil;</w:t>
      </w:r>
    </w:p>
    <w:p w14:paraId="3E92D8AF" w14:textId="0C1D353A" w:rsidR="00430A94" w:rsidRPr="00E86529" w:rsidRDefault="00213F4D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Se va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achita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o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taxă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participare la Festival,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în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funcție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metrii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alocați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pentru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acoperirea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="00EC4173" w:rsidRPr="00E86529">
        <w:rPr>
          <w:rFonts w:ascii="Times New Roman" w:hAnsi="Times New Roman"/>
          <w:b/>
          <w:bCs/>
          <w:sz w:val="28"/>
          <w:szCs w:val="28"/>
          <w:lang w:val="es-ES"/>
        </w:rPr>
        <w:t>heltuielil</w:t>
      </w: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</w:t>
      </w:r>
      <w:proofErr w:type="spellEnd"/>
      <w:r w:rsidR="00EC4173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organizatorilor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EC4173" w:rsidRPr="00E86529">
        <w:rPr>
          <w:rFonts w:ascii="Times New Roman" w:hAnsi="Times New Roman"/>
          <w:b/>
          <w:bCs/>
          <w:sz w:val="28"/>
          <w:szCs w:val="28"/>
          <w:lang w:val="es-ES"/>
        </w:rPr>
        <w:t>cu</w:t>
      </w:r>
      <w:proofErr w:type="spellEnd"/>
      <w:r w:rsidR="00A35DB4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A35DB4" w:rsidRPr="00E86529">
        <w:rPr>
          <w:rFonts w:ascii="Times New Roman" w:hAnsi="Times New Roman"/>
          <w:b/>
          <w:bCs/>
          <w:sz w:val="28"/>
          <w:szCs w:val="28"/>
          <w:lang w:val="es-ES"/>
        </w:rPr>
        <w:t>racordarea</w:t>
      </w:r>
      <w:proofErr w:type="spellEnd"/>
      <w:r w:rsidR="00A35DB4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la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energie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electrica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si </w:t>
      </w: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a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consumul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energie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electrica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consumat</w:t>
      </w:r>
      <w:proofErr w:type="spellEnd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>precum</w:t>
      </w:r>
      <w:proofErr w:type="spellEnd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si </w:t>
      </w:r>
      <w:proofErr w:type="spellStart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>logistica</w:t>
      </w:r>
      <w:proofErr w:type="spellEnd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necesară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desfășurării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festivalului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;</w:t>
      </w:r>
    </w:p>
    <w:p w14:paraId="3B144D7E" w14:textId="0070D113" w:rsidR="004F5AA0" w:rsidRPr="00E86529" w:rsidRDefault="004F5AA0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lastRenderedPageBreak/>
        <w:t xml:space="preserve">Este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interzis</w:t>
      </w:r>
      <w:r w:rsidR="004F07B6" w:rsidRPr="00E86529">
        <w:rPr>
          <w:rFonts w:ascii="Times New Roman" w:hAnsi="Times New Roman"/>
          <w:b/>
          <w:bCs/>
          <w:sz w:val="28"/>
          <w:szCs w:val="28"/>
          <w:lang w:val="es-ES"/>
        </w:rPr>
        <w:t>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amplasarea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catre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teraselor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meselor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scaunelor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sau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canapelelor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acestea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fi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amplasate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doar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organizator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si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partenerii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sai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.</w:t>
      </w:r>
    </w:p>
    <w:p w14:paraId="26239DBF" w14:textId="638DD8BF" w:rsidR="004F5AA0" w:rsidRPr="00E86529" w:rsidRDefault="004F5AA0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Toti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comercializa apa,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bauturi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racoritoare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sau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bere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doar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la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furnizorul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partener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din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cadrul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festivalului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care va fi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anuntat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ulterior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organizator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.</w:t>
      </w:r>
    </w:p>
    <w:p w14:paraId="3350FF50" w14:textId="226C3E81" w:rsidR="002011B5" w:rsidRPr="00E86529" w:rsidRDefault="002011B5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_tradnl"/>
        </w:rPr>
      </w:pP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Toți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care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procesează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/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gătesc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preparate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pentru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servire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sunt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obligați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amplaseze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sub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suprafața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lucru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pe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pavele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un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linoleum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culoare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albă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pentru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protecția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pavajului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.</w:t>
      </w:r>
    </w:p>
    <w:p w14:paraId="6EABB7DB" w14:textId="3AF4EF95" w:rsidR="002011B5" w:rsidRPr="00E86529" w:rsidRDefault="002011B5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_tradnl"/>
        </w:rPr>
      </w:pP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După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aprobarea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spațiul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/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poziția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amplasare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fiecărui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fi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stabilite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în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cadrul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unei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ședințe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tehnice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organizatorii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prin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tragere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la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sorți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.</w:t>
      </w:r>
    </w:p>
    <w:p w14:paraId="1E5EA7CC" w14:textId="555B2452" w:rsidR="002011B5" w:rsidRPr="00E86529" w:rsidRDefault="002011B5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_tradnl"/>
        </w:rPr>
      </w:pP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După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aprobarea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în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funcție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numărul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acestora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suprafețele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alocate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organizatorii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stabili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taxa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participare </w:t>
      </w:r>
      <w:proofErr w:type="gram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la festival</w:t>
      </w:r>
      <w:proofErr w:type="gram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pe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fiecare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categorie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(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rulote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/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corturi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comercializare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produse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alimentare,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Kurtos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Grătare</w:t>
      </w:r>
      <w:proofErr w:type="spellEnd"/>
      <w:r w:rsidR="00E35679" w:rsidRPr="00E8652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35679" w:rsidRPr="00E86529">
        <w:rPr>
          <w:rFonts w:ascii="Times New Roman" w:hAnsi="Times New Roman"/>
          <w:b/>
          <w:bCs/>
          <w:sz w:val="28"/>
          <w:szCs w:val="28"/>
        </w:rPr>
        <w:t xml:space="preserve">și prepararea produselor alimentare pentru servire), care vor fi comunicate în cadrul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unei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ședințe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tehnice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cu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organizatorii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.</w:t>
      </w:r>
    </w:p>
    <w:p w14:paraId="304A32F7" w14:textId="001C5FA5" w:rsidR="00E30307" w:rsidRPr="00E86529" w:rsidRDefault="00E30307" w:rsidP="00E30307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ro-RO"/>
        </w:rPr>
        <w:t>Se vor aloca suprafete pe trei categorii, dupa cum urmeaza:</w:t>
      </w:r>
    </w:p>
    <w:p w14:paraId="29920001" w14:textId="77777777" w:rsidR="00E30307" w:rsidRPr="00E86529" w:rsidRDefault="00E30307" w:rsidP="00E30307">
      <w:pPr>
        <w:pStyle w:val="BodyText"/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Pentru rulote si corturi 3 metri liniari (sau în funcție de lungimea rulotei/cortului);</w:t>
      </w:r>
    </w:p>
    <w:p w14:paraId="6116EAC5" w14:textId="77777777" w:rsidR="00E30307" w:rsidRPr="00E86529" w:rsidRDefault="00E30307" w:rsidP="00E30307">
      <w:pPr>
        <w:pStyle w:val="BodyText"/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Pentru Kurtos 5 metri liniari;</w:t>
      </w:r>
    </w:p>
    <w:p w14:paraId="0ACC52F4" w14:textId="0BF7ADDB" w:rsidR="00E30307" w:rsidRPr="00E86529" w:rsidRDefault="00E30307" w:rsidP="00E30307">
      <w:pPr>
        <w:pStyle w:val="BodyText"/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Pentru prepararea produselor alimentare pentru servire se va aloca câte o suprafață egală tuturor operatorilor acceptați după formula TS/OA  (tota</w:t>
      </w:r>
      <w:r w:rsidR="00CD0A9E"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l</w:t>
      </w: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 suprafață disponibilă împărțit la numărul de operatori aprobați)</w:t>
      </w:r>
    </w:p>
    <w:p w14:paraId="39D91051" w14:textId="77777777" w:rsidR="00500E98" w:rsidRDefault="00500E98" w:rsidP="00A206E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E98951" w14:textId="353B2A78" w:rsidR="00C62645" w:rsidRPr="00E86529" w:rsidRDefault="0038129F" w:rsidP="00A206E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lastRenderedPageBreak/>
        <w:t>Anexez prezentei cereri urmatoarele:</w:t>
      </w:r>
      <w:r w:rsidR="000B1734" w:rsidRPr="00E86529">
        <w:rPr>
          <w:rFonts w:ascii="Times New Roman" w:hAnsi="Times New Roman"/>
          <w:b/>
          <w:bCs/>
          <w:sz w:val="28"/>
          <w:szCs w:val="28"/>
        </w:rPr>
        <w:t xml:space="preserve"> (se </w:t>
      </w:r>
      <w:r w:rsidR="00410A26" w:rsidRPr="00E86529">
        <w:rPr>
          <w:rFonts w:ascii="Times New Roman" w:hAnsi="Times New Roman"/>
          <w:b/>
          <w:bCs/>
          <w:sz w:val="28"/>
          <w:szCs w:val="28"/>
        </w:rPr>
        <w:t>incercuiesc</w:t>
      </w:r>
      <w:r w:rsidR="003E0648" w:rsidRPr="00E865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734" w:rsidRPr="00E86529">
        <w:rPr>
          <w:rFonts w:ascii="Times New Roman" w:hAnsi="Times New Roman"/>
          <w:b/>
          <w:bCs/>
          <w:sz w:val="28"/>
          <w:szCs w:val="28"/>
        </w:rPr>
        <w:t>documentele depuse)</w:t>
      </w:r>
    </w:p>
    <w:p w14:paraId="4B37E1C8" w14:textId="78083C21" w:rsidR="0038129F" w:rsidRPr="00E86529" w:rsidRDefault="0038129F" w:rsidP="00A206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color w:val="3F3F3F"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color w:val="3F3F3F"/>
          <w:sz w:val="28"/>
          <w:szCs w:val="28"/>
          <w:lang w:eastAsia="ro-RO"/>
        </w:rPr>
        <w:t>Copie a cărții de identitate a administratorului</w:t>
      </w:r>
    </w:p>
    <w:p w14:paraId="2FD2805C" w14:textId="7C50AA42" w:rsidR="0038129F" w:rsidRPr="00E86529" w:rsidRDefault="0038129F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Certificat de Înregistrare Fiscală (CUI);</w:t>
      </w:r>
    </w:p>
    <w:p w14:paraId="3DA0AE6C" w14:textId="5850363B" w:rsidR="000B1734" w:rsidRPr="00E86529" w:rsidRDefault="000B1734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Statutul din care să reiasă că scopul și obiectivele Asociației/ONG-ului corespund cu activitatea declarată în formularul de înscriere;</w:t>
      </w:r>
    </w:p>
    <w:p w14:paraId="39932882" w14:textId="0624DC03" w:rsidR="0038129F" w:rsidRPr="00E86529" w:rsidRDefault="0038129F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Certificat Constatator din care să rezulte codurile CAEN autorizate:</w:t>
      </w:r>
    </w:p>
    <w:p w14:paraId="5D85C9F5" w14:textId="4F190CA5" w:rsidR="0038129F" w:rsidRPr="00E86529" w:rsidRDefault="0038129F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Documentul de Înregistrare emis de către </w:t>
      </w:r>
      <w:bookmarkStart w:id="0" w:name="_Hlk24713386"/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Direcția  Sanitară Veterinară si pentru Siguranța Alimentelor</w:t>
      </w:r>
      <w:bookmarkEnd w:id="0"/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ce trebuie să fie în conformitate cu activitatea pe care urmează să o desfășoare în cadrul evenimentului (pentru toate produsele alimentare);</w:t>
      </w:r>
    </w:p>
    <w:p w14:paraId="3B8EBF47" w14:textId="44636C99" w:rsidR="00410A26" w:rsidRPr="00E86529" w:rsidRDefault="0038129F" w:rsidP="00A206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Carnet de meșteșugar/Atestat de producător;</w:t>
      </w:r>
    </w:p>
    <w:p w14:paraId="4B2A0CB0" w14:textId="5F84AD55" w:rsidR="00322C8B" w:rsidRPr="00E86529" w:rsidRDefault="00322C8B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Operator Econumic  (denumire) ___________________</w:t>
      </w:r>
    </w:p>
    <w:p w14:paraId="47D01E2B" w14:textId="6D1067E2" w:rsidR="00322C8B" w:rsidRPr="00E86529" w:rsidRDefault="00322C8B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Reprezentant/imputernicit (nume prenume)__________________</w:t>
      </w:r>
    </w:p>
    <w:p w14:paraId="1E0915C8" w14:textId="0B4BF8CF" w:rsidR="00322C8B" w:rsidRPr="00E86529" w:rsidRDefault="00322C8B" w:rsidP="00430A94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Semnatura si stampila _____________________</w:t>
      </w:r>
    </w:p>
    <w:p w14:paraId="24407EDE" w14:textId="7DA89411" w:rsidR="00E871FD" w:rsidRPr="00E86529" w:rsidRDefault="00E871FD" w:rsidP="00430A94">
      <w:pPr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Spațiu rezervat Centrului Județean de Cultură și Creație Călărași</w:t>
      </w:r>
    </w:p>
    <w:p w14:paraId="4934EA78" w14:textId="72A94E83" w:rsidR="00E871FD" w:rsidRPr="00E86529" w:rsidRDefault="00E871FD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 xml:space="preserve">Se aprobă cererea de mai sus/ Nu se aprobă cererea de mai sus </w:t>
      </w:r>
      <w:r w:rsidR="00E30307" w:rsidRPr="00E8652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86529">
        <w:rPr>
          <w:rFonts w:ascii="Times New Roman" w:hAnsi="Times New Roman"/>
          <w:b/>
          <w:bCs/>
          <w:sz w:val="28"/>
          <w:szCs w:val="28"/>
        </w:rPr>
        <w:t>pentru o suprafață de _______________ metri liniari</w:t>
      </w:r>
    </w:p>
    <w:p w14:paraId="4D18E9AE" w14:textId="0B5D3A50" w:rsidR="00E871FD" w:rsidRPr="00E86529" w:rsidRDefault="00E871FD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Observații: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FA4DB" w14:textId="40CE1469" w:rsidR="00E871FD" w:rsidRPr="00E86529" w:rsidRDefault="00E871FD" w:rsidP="00E871F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Manager CJCC Călărași, Teodorescu Georgiana Iuliana</w:t>
      </w:r>
    </w:p>
    <w:sectPr w:rsidR="00E871FD" w:rsidRPr="00E86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8A14" w14:textId="77777777" w:rsidR="006D4C42" w:rsidRDefault="006D4C42" w:rsidP="00972BA9">
      <w:pPr>
        <w:spacing w:after="0" w:line="240" w:lineRule="auto"/>
      </w:pPr>
      <w:r>
        <w:separator/>
      </w:r>
    </w:p>
  </w:endnote>
  <w:endnote w:type="continuationSeparator" w:id="0">
    <w:p w14:paraId="7CBCC3D4" w14:textId="77777777" w:rsidR="006D4C42" w:rsidRDefault="006D4C42" w:rsidP="0097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136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C495A" w14:textId="2CA359DB" w:rsidR="00972BA9" w:rsidRDefault="00972B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25C53" w14:textId="77777777" w:rsidR="00972BA9" w:rsidRDefault="0097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6E12" w14:textId="77777777" w:rsidR="006D4C42" w:rsidRDefault="006D4C42" w:rsidP="00972BA9">
      <w:pPr>
        <w:spacing w:after="0" w:line="240" w:lineRule="auto"/>
      </w:pPr>
      <w:r>
        <w:separator/>
      </w:r>
    </w:p>
  </w:footnote>
  <w:footnote w:type="continuationSeparator" w:id="0">
    <w:p w14:paraId="0648C27E" w14:textId="77777777" w:rsidR="006D4C42" w:rsidRDefault="006D4C42" w:rsidP="0097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D15"/>
    <w:multiLevelType w:val="hybridMultilevel"/>
    <w:tmpl w:val="30A23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E5E"/>
    <w:multiLevelType w:val="hybridMultilevel"/>
    <w:tmpl w:val="9FE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94A"/>
    <w:multiLevelType w:val="hybridMultilevel"/>
    <w:tmpl w:val="7660DC66"/>
    <w:lvl w:ilvl="0" w:tplc="8786BA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B31"/>
    <w:multiLevelType w:val="hybridMultilevel"/>
    <w:tmpl w:val="3FA2A034"/>
    <w:lvl w:ilvl="0" w:tplc="439AC1C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5FCF"/>
    <w:multiLevelType w:val="hybridMultilevel"/>
    <w:tmpl w:val="D6B21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58EF"/>
    <w:multiLevelType w:val="hybridMultilevel"/>
    <w:tmpl w:val="1D52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42"/>
    <w:multiLevelType w:val="hybridMultilevel"/>
    <w:tmpl w:val="7DCA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40FE"/>
    <w:multiLevelType w:val="hybridMultilevel"/>
    <w:tmpl w:val="2964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559A"/>
    <w:multiLevelType w:val="hybridMultilevel"/>
    <w:tmpl w:val="0F823584"/>
    <w:lvl w:ilvl="0" w:tplc="439AC1C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521D"/>
    <w:multiLevelType w:val="hybridMultilevel"/>
    <w:tmpl w:val="C0BC80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866EE2"/>
    <w:multiLevelType w:val="hybridMultilevel"/>
    <w:tmpl w:val="18BC2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BEA"/>
    <w:multiLevelType w:val="hybridMultilevel"/>
    <w:tmpl w:val="3D48498C"/>
    <w:lvl w:ilvl="0" w:tplc="439AC1C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81766">
    <w:abstractNumId w:val="10"/>
  </w:num>
  <w:num w:numId="2" w16cid:durableId="1493180161">
    <w:abstractNumId w:val="7"/>
  </w:num>
  <w:num w:numId="3" w16cid:durableId="1218586456">
    <w:abstractNumId w:val="3"/>
  </w:num>
  <w:num w:numId="4" w16cid:durableId="2011715362">
    <w:abstractNumId w:val="11"/>
  </w:num>
  <w:num w:numId="5" w16cid:durableId="2050446475">
    <w:abstractNumId w:val="2"/>
  </w:num>
  <w:num w:numId="6" w16cid:durableId="1079908341">
    <w:abstractNumId w:val="4"/>
  </w:num>
  <w:num w:numId="7" w16cid:durableId="1817065231">
    <w:abstractNumId w:val="0"/>
  </w:num>
  <w:num w:numId="8" w16cid:durableId="114254969">
    <w:abstractNumId w:val="5"/>
  </w:num>
  <w:num w:numId="9" w16cid:durableId="1781291287">
    <w:abstractNumId w:val="1"/>
  </w:num>
  <w:num w:numId="10" w16cid:durableId="1430199485">
    <w:abstractNumId w:val="8"/>
  </w:num>
  <w:num w:numId="11" w16cid:durableId="303660165">
    <w:abstractNumId w:val="9"/>
  </w:num>
  <w:num w:numId="12" w16cid:durableId="1919360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0"/>
    <w:rsid w:val="00034E6B"/>
    <w:rsid w:val="000B1734"/>
    <w:rsid w:val="000C72F1"/>
    <w:rsid w:val="002011B5"/>
    <w:rsid w:val="00213F4D"/>
    <w:rsid w:val="00261E91"/>
    <w:rsid w:val="00322C8B"/>
    <w:rsid w:val="0038129F"/>
    <w:rsid w:val="003E0648"/>
    <w:rsid w:val="00410A26"/>
    <w:rsid w:val="00430A94"/>
    <w:rsid w:val="004F07B6"/>
    <w:rsid w:val="004F5AA0"/>
    <w:rsid w:val="00500E98"/>
    <w:rsid w:val="006651A8"/>
    <w:rsid w:val="006A06BE"/>
    <w:rsid w:val="006D4C42"/>
    <w:rsid w:val="0071463A"/>
    <w:rsid w:val="007516FB"/>
    <w:rsid w:val="00972BA9"/>
    <w:rsid w:val="00A206E1"/>
    <w:rsid w:val="00A35DB4"/>
    <w:rsid w:val="00B072D0"/>
    <w:rsid w:val="00C62645"/>
    <w:rsid w:val="00CD0A9E"/>
    <w:rsid w:val="00D42CC8"/>
    <w:rsid w:val="00DD39EF"/>
    <w:rsid w:val="00E30307"/>
    <w:rsid w:val="00E3276E"/>
    <w:rsid w:val="00E35679"/>
    <w:rsid w:val="00E86529"/>
    <w:rsid w:val="00E871FD"/>
    <w:rsid w:val="00EC4173"/>
    <w:rsid w:val="00F6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EB32"/>
  <w15:chartTrackingRefBased/>
  <w15:docId w15:val="{B1A625F3-5811-41AD-B80C-D648BCC0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D0"/>
    <w:rPr>
      <w:rFonts w:eastAsia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9F"/>
    <w:pPr>
      <w:ind w:left="720"/>
      <w:contextualSpacing/>
    </w:pPr>
  </w:style>
  <w:style w:type="paragraph" w:customStyle="1" w:styleId="Default">
    <w:name w:val="Default"/>
    <w:rsid w:val="000B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430A94"/>
    <w:pPr>
      <w:spacing w:after="0" w:line="240" w:lineRule="auto"/>
      <w:jc w:val="both"/>
    </w:pPr>
    <w:rPr>
      <w:rFonts w:ascii="Arial" w:hAnsi="Arial"/>
      <w:sz w:val="24"/>
      <w:szCs w:val="24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430A94"/>
    <w:rPr>
      <w:rFonts w:ascii="Arial" w:eastAsia="Times New Roman" w:hAnsi="Arial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7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A9"/>
    <w:rPr>
      <w:rFonts w:eastAsia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A9"/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Cultural</dc:creator>
  <cp:keywords/>
  <dc:description/>
  <cp:lastModifiedBy>CULTURAL</cp:lastModifiedBy>
  <cp:revision>8</cp:revision>
  <dcterms:created xsi:type="dcterms:W3CDTF">2024-03-28T09:55:00Z</dcterms:created>
  <dcterms:modified xsi:type="dcterms:W3CDTF">2024-04-15T10:27:00Z</dcterms:modified>
</cp:coreProperties>
</file>